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F6" w:rsidRDefault="00E97205">
      <w:r>
        <w:t>Уважаемые пациенты!</w:t>
      </w:r>
    </w:p>
    <w:p w:rsidR="001639F6" w:rsidRDefault="001639F6">
      <w:r>
        <w:t xml:space="preserve">    </w:t>
      </w:r>
      <w:r w:rsidR="00E97205">
        <w:t xml:space="preserve"> С целью повышения качества оказания медицинских услуг обращаем Ваше внимание на необходимость соблюде</w:t>
      </w:r>
      <w:r>
        <w:t>ния следующих Правил поведения</w:t>
      </w:r>
      <w:proofErr w:type="gramStart"/>
      <w:r>
        <w:t xml:space="preserve"> :</w:t>
      </w:r>
      <w:proofErr w:type="gramEnd"/>
      <w:r w:rsidR="00E97205">
        <w:t xml:space="preserve"> </w:t>
      </w:r>
      <w:proofErr w:type="gramStart"/>
      <w:r w:rsidR="00E97205">
        <w:t>ПРАВИЛА ПОВЕДЕНИЯ ПАЦИЕНТОВ В ООО «</w:t>
      </w:r>
      <w:r>
        <w:t xml:space="preserve">Медицинский центр </w:t>
      </w:r>
      <w:proofErr w:type="spellStart"/>
      <w:r>
        <w:t>Аймед</w:t>
      </w:r>
      <w:proofErr w:type="spellEnd"/>
      <w:r w:rsidR="00E97205">
        <w:t xml:space="preserve">» </w:t>
      </w:r>
      <w:r>
        <w:t xml:space="preserve"> </w:t>
      </w:r>
      <w:r w:rsidR="00E97205">
        <w:t>Настоящие Правила поведения пациентов (далее Правила) разработаны в соответствии с Конституцией РФ, Гражданским Кодексом РФ, Федеральным законом РФ от 21 ноября 2011г. № 3223- 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  <w:proofErr w:type="gramEnd"/>
      <w:r w:rsidR="00E97205">
        <w:t xml:space="preserve"> </w:t>
      </w:r>
      <w:r>
        <w:t xml:space="preserve"> </w:t>
      </w:r>
      <w:proofErr w:type="gramStart"/>
      <w:r w:rsidR="00E97205">
        <w:t xml:space="preserve">Данные Правила определяют нормы поведения пациентов и иных посетителей ООО </w:t>
      </w:r>
      <w:r>
        <w:t xml:space="preserve">«Медицинский центр </w:t>
      </w:r>
      <w:proofErr w:type="spellStart"/>
      <w:r>
        <w:t>Аймед</w:t>
      </w:r>
      <w:proofErr w:type="spellEnd"/>
      <w:r>
        <w:t xml:space="preserve">»   </w:t>
      </w:r>
      <w:r w:rsidR="00E97205">
        <w:t>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</w:t>
      </w:r>
      <w:r>
        <w:t xml:space="preserve"> медицинского центра</w:t>
      </w:r>
      <w:r w:rsidR="00E97205">
        <w:t>, а также работников</w:t>
      </w:r>
      <w:r>
        <w:t xml:space="preserve"> медицинского центра</w:t>
      </w:r>
      <w:r w:rsidR="00E97205">
        <w:t>.</w:t>
      </w:r>
      <w:proofErr w:type="gramEnd"/>
      <w:r>
        <w:t xml:space="preserve"> </w:t>
      </w:r>
      <w:r w:rsidR="00E97205">
        <w:t xml:space="preserve"> Соблюдение настоящих Правил является обязательным. </w:t>
      </w:r>
    </w:p>
    <w:p w:rsidR="001639F6" w:rsidRDefault="001639F6">
      <w:r>
        <w:t xml:space="preserve">      </w:t>
      </w:r>
      <w:r w:rsidR="00E97205">
        <w:t>Настоящие Правила размещаются для всеобщего ознакомления на информационных стендах</w:t>
      </w:r>
      <w:r w:rsidRPr="001639F6">
        <w:t xml:space="preserve"> </w:t>
      </w:r>
      <w:r>
        <w:t>медицинского центра</w:t>
      </w:r>
      <w:r w:rsidR="00E97205">
        <w:t>, на официальном сайте в сети Интернет: Основные понятия 1.Медицинская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 2. Медицинская помощь-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 3. Услуги медицинского сервиса и услуги, косвенно связанные с медицинскими — услуги гражданам и организациям, выполняемые Клиникой в процессе оказания медицинской помощи, но не являющиеся элементами медицинской помощи. 4. Пациен</w:t>
      </w:r>
      <w:proofErr w:type="gramStart"/>
      <w:r w:rsidR="00E97205">
        <w:t>т-</w:t>
      </w:r>
      <w:proofErr w:type="gramEnd"/>
      <w:r w:rsidR="00E97205">
        <w:t xml:space="preserve">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 5. Посетителем Поликлиники признается любое физическое лицо, временно находящееся в помещении Поликлиники, для которого Поликлиника не является местом работы. 6. Несовершеннолетние лица в возрасте до 15 лет могут находиться в помещениях Поликлиники только в сопровождении близких родственников, опекунов или педагогов (других сопровождающих их лиц). 7. Лечащий врач- это врач, оказывающий медицинскую помощь пациенту в период его наблюдения и лечения в Поликлинике.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 Права и обязанности пациента Пациент имеет право на: </w:t>
      </w:r>
      <w:r w:rsidR="00E97205">
        <w:sym w:font="Symbol" w:char="F0B7"/>
      </w:r>
      <w:r w:rsidR="00E97205">
        <w:t xml:space="preserve"> выбор врача и выбор медицинской организации в соответствии с ФЗ от 21.11.2011г. № 323-ФЗ «Об основах охраны здоровья граждан в Российской Федерации»; </w:t>
      </w:r>
      <w:r w:rsidR="00E97205">
        <w:sym w:font="Symbol" w:char="F0B7"/>
      </w:r>
      <w:r w:rsidR="00E97205">
        <w:t xml:space="preserve">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  <w:r w:rsidR="00E97205">
        <w:sym w:font="Symbol" w:char="F0B7"/>
      </w:r>
      <w:r w:rsidR="00E97205">
        <w:t xml:space="preserve"> получение консультаций врачей-специалистов; </w:t>
      </w:r>
      <w:r w:rsidR="00E97205">
        <w:sym w:font="Symbol" w:char="F0B7"/>
      </w:r>
      <w:r w:rsidR="00E97205">
        <w:t xml:space="preserve"> </w:t>
      </w:r>
      <w:proofErr w:type="gramStart"/>
      <w:r w:rsidR="00E97205"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  <w:r w:rsidR="00E97205">
        <w:sym w:font="Symbol" w:char="F0B7"/>
      </w:r>
      <w:r w:rsidR="00E97205">
        <w:t xml:space="preserve">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proofErr w:type="gramEnd"/>
      <w:r w:rsidR="00E97205">
        <w:t xml:space="preserve"> </w:t>
      </w:r>
      <w:r w:rsidR="00E97205">
        <w:sym w:font="Symbol" w:char="F0B7"/>
      </w:r>
      <w:r w:rsidR="00E97205">
        <w:t xml:space="preserve"> выбор лиц, которым в интересах пациента может быть передана информация о состоянии его здоровья; </w:t>
      </w:r>
      <w:r w:rsidR="00E97205">
        <w:sym w:font="Symbol" w:char="F0B7"/>
      </w:r>
      <w:r w:rsidR="00E97205">
        <w:t xml:space="preserve"> защиту сведений, составляющих врачебную тайну; </w:t>
      </w:r>
      <w:r w:rsidR="00E97205">
        <w:sym w:font="Symbol" w:char="F0B7"/>
      </w:r>
      <w:r w:rsidR="00E97205">
        <w:t xml:space="preserve"> отказ от медицинского вмешательства; </w:t>
      </w:r>
      <w:r w:rsidR="00E97205">
        <w:sym w:font="Symbol" w:char="F0B7"/>
      </w:r>
      <w:r w:rsidR="00E97205">
        <w:t xml:space="preserve"> возмещение вреда, причиненного здоровью при оказании ему медицинской помощи; </w:t>
      </w:r>
      <w:r w:rsidR="00E97205">
        <w:sym w:font="Symbol" w:char="F0B7"/>
      </w:r>
      <w:r w:rsidR="00E97205">
        <w:t xml:space="preserve"> предоставление информированного добровольного согласия на медицинское вмешательство, являющееся </w:t>
      </w:r>
      <w:r w:rsidR="00E97205">
        <w:lastRenderedPageBreak/>
        <w:t xml:space="preserve">необходимым предварительным условием медицинского вмешательства; </w:t>
      </w:r>
      <w:r w:rsidR="00E97205">
        <w:sym w:font="Symbol" w:char="F0B7"/>
      </w:r>
      <w:r w:rsidR="00E97205">
        <w:t xml:space="preserve"> </w:t>
      </w:r>
      <w:proofErr w:type="gramStart"/>
      <w:r w:rsidR="00E97205">
        <w:t xml:space="preserve"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 </w:t>
      </w:r>
      <w:r w:rsidR="00E97205">
        <w:sym w:font="Symbol" w:char="F0B7"/>
      </w:r>
      <w:r w:rsidR="00E97205">
        <w:t xml:space="preserve"> 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  <w:proofErr w:type="gramEnd"/>
      <w:r w:rsidR="00E97205">
        <w:t xml:space="preserve"> </w:t>
      </w:r>
      <w:r w:rsidR="00E97205">
        <w:sym w:font="Symbol" w:char="F0B7"/>
      </w:r>
      <w:r w:rsidR="00E97205">
        <w:t xml:space="preserve"> получение медицинских услуг и иных услуг в рамках программ обязательного и добровольного медицинского страхования; </w:t>
      </w:r>
    </w:p>
    <w:p w:rsidR="001639F6" w:rsidRPr="001639F6" w:rsidRDefault="00E97205">
      <w:pPr>
        <w:rPr>
          <w:b/>
        </w:rPr>
      </w:pPr>
      <w:r w:rsidRPr="001639F6">
        <w:rPr>
          <w:b/>
        </w:rPr>
        <w:t>Пациент обязан:</w:t>
      </w:r>
    </w:p>
    <w:p w:rsidR="008A09B5" w:rsidRDefault="00E97205" w:rsidP="009D7BC9">
      <w:pPr>
        <w:pStyle w:val="a3"/>
        <w:numPr>
          <w:ilvl w:val="0"/>
          <w:numId w:val="1"/>
        </w:numPr>
      </w:pPr>
      <w:r>
        <w:t xml:space="preserve">принимать меры к сохранению и укреплению своего здоровья; 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>своевременно обращаться за медицинской помощью;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 xml:space="preserve">посещать </w:t>
      </w:r>
      <w:r w:rsidR="001639F6">
        <w:t xml:space="preserve"> медицинский центр </w:t>
      </w:r>
      <w:r>
        <w:t xml:space="preserve">в соответствии с установленным графиком её работы; </w:t>
      </w:r>
      <w:r>
        <w:sym w:font="Symbol" w:char="F0B7"/>
      </w:r>
      <w:r w:rsidR="001639F6">
        <w:t xml:space="preserve"> при посещении медицинского центра</w:t>
      </w:r>
      <w:r>
        <w:t xml:space="preserve"> надевать на обувь бахилы; 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 xml:space="preserve">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 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 xml:space="preserve">предупреждать о невозможности явки на прием врача, </w:t>
      </w:r>
      <w:r w:rsidR="001639F6">
        <w:t xml:space="preserve"> </w:t>
      </w:r>
      <w:r>
        <w:t>лечебн</w:t>
      </w:r>
      <w:proofErr w:type="gramStart"/>
      <w:r>
        <w:t>о-</w:t>
      </w:r>
      <w:proofErr w:type="gramEnd"/>
      <w:r>
        <w:t xml:space="preserve"> диагностические процедуры по уважительной причине;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 xml:space="preserve">соблюдать установленный порядок в деятельности Клиники, нормы поведения в общественных местах; 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 xml:space="preserve">подписать информированное добровольное согласие на медицинское вмешательство, обработку персональных данных; 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>не допускать проявлений неуважительного отношения к иным пациентам и работникам Поликлиники;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 xml:space="preserve">проявлять в общении с медицинскими работниками такт и уважение, быть выдержанным, доброжелательным; 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 xml:space="preserve">не приходить на прием к врачу в алкогольном, наркотическом, ином токсическом опьянении; </w:t>
      </w:r>
      <w:r>
        <w:sym w:font="Symbol" w:char="F0B7"/>
      </w:r>
      <w:r>
        <w:t xml:space="preserve"> не предпринимать действий, способных нарушить права других пациентов и работников</w:t>
      </w:r>
      <w:r w:rsidR="001639F6" w:rsidRPr="001639F6">
        <w:t xml:space="preserve"> </w:t>
      </w:r>
      <w:r w:rsidR="001639F6">
        <w:t>медицинского центра</w:t>
      </w:r>
      <w:r>
        <w:t xml:space="preserve">; 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 xml:space="preserve">сообщать врачу всю информацию, необходимую для постановки диагноза и лечения заболевания; </w:t>
      </w:r>
    </w:p>
    <w:p w:rsidR="001639F6" w:rsidRDefault="00E97205" w:rsidP="009D7BC9">
      <w:pPr>
        <w:pStyle w:val="a3"/>
        <w:numPr>
          <w:ilvl w:val="0"/>
          <w:numId w:val="1"/>
        </w:numPr>
      </w:pPr>
      <w:r>
        <w:t>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:rsidR="009D7BC9" w:rsidRDefault="00E97205" w:rsidP="009D7BC9">
      <w:pPr>
        <w:pStyle w:val="a3"/>
        <w:numPr>
          <w:ilvl w:val="0"/>
          <w:numId w:val="1"/>
        </w:numPr>
      </w:pPr>
      <w:r>
        <w:t>ознакомиться с рекомендованным планом лечения и строго соблюдать его;</w:t>
      </w:r>
    </w:p>
    <w:p w:rsidR="009D7BC9" w:rsidRDefault="00E97205" w:rsidP="009D7BC9">
      <w:pPr>
        <w:pStyle w:val="a3"/>
        <w:numPr>
          <w:ilvl w:val="0"/>
          <w:numId w:val="1"/>
        </w:numPr>
      </w:pPr>
      <w:r>
        <w:t>своевременно и неукоснительно выполнять</w:t>
      </w:r>
      <w:r w:rsidR="008A09B5">
        <w:t xml:space="preserve"> </w:t>
      </w:r>
      <w:r>
        <w:t>все предписания лечащего врача;</w:t>
      </w:r>
    </w:p>
    <w:p w:rsidR="009D7BC9" w:rsidRDefault="00E97205" w:rsidP="009D7BC9">
      <w:pPr>
        <w:pStyle w:val="a3"/>
        <w:numPr>
          <w:ilvl w:val="0"/>
          <w:numId w:val="1"/>
        </w:numPr>
      </w:pPr>
      <w:r>
        <w:t>немедленно информировать лечащего врача об изменении состояния своего здоровья в процессе диагностики и лечения;</w:t>
      </w:r>
    </w:p>
    <w:p w:rsidR="009D7BC9" w:rsidRDefault="00E97205" w:rsidP="009D7BC9">
      <w:pPr>
        <w:pStyle w:val="a3"/>
        <w:numPr>
          <w:ilvl w:val="0"/>
          <w:numId w:val="1"/>
        </w:numPr>
      </w:pPr>
      <w: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9D7BC9" w:rsidRDefault="00E97205" w:rsidP="009D7BC9">
      <w:pPr>
        <w:pStyle w:val="a3"/>
        <w:numPr>
          <w:ilvl w:val="0"/>
          <w:numId w:val="1"/>
        </w:numPr>
      </w:pPr>
      <w:r>
        <w:t>не допускать проявлений неуважительного отношения к иным пациентам и работникам</w:t>
      </w:r>
      <w:r w:rsidR="008A09B5">
        <w:t xml:space="preserve"> медицинского центра</w:t>
      </w:r>
      <w:r>
        <w:t>;</w:t>
      </w:r>
    </w:p>
    <w:p w:rsidR="009D7BC9" w:rsidRDefault="00E97205" w:rsidP="009D7BC9">
      <w:pPr>
        <w:pStyle w:val="a3"/>
        <w:numPr>
          <w:ilvl w:val="0"/>
          <w:numId w:val="1"/>
        </w:numPr>
      </w:pPr>
      <w:r>
        <w:t>бережно относиться к имуществу</w:t>
      </w:r>
      <w:r w:rsidR="009D7BC9">
        <w:t xml:space="preserve"> медицинского центра</w:t>
      </w:r>
      <w:r>
        <w:t xml:space="preserve">, соблюдать чистоту и тишину в помещениях Клиники. </w:t>
      </w:r>
    </w:p>
    <w:p w:rsidR="009D7BC9" w:rsidRDefault="00E97205">
      <w:r>
        <w:lastRenderedPageBreak/>
        <w:t>Пациентам и посетителям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</w:t>
      </w:r>
      <w:proofErr w:type="gramStart"/>
      <w:r>
        <w:t>о-</w:t>
      </w:r>
      <w:proofErr w:type="gramEnd"/>
      <w:r>
        <w:t xml:space="preserve"> эпидемиологических правил, обеспечения личной безопасности работников Клиники, пациентов и посетителей, </w:t>
      </w:r>
      <w:r w:rsidRPr="009D7BC9">
        <w:rPr>
          <w:b/>
        </w:rPr>
        <w:t>запрещается:</w:t>
      </w:r>
    </w:p>
    <w:p w:rsidR="009D7BC9" w:rsidRDefault="00E97205">
      <w:r>
        <w:t xml:space="preserve"> </w:t>
      </w:r>
      <w:r>
        <w:sym w:font="Symbol" w:char="F0B7"/>
      </w:r>
      <w:r>
        <w:t xml:space="preserve"> проносит</w:t>
      </w:r>
      <w:r w:rsidR="009D7BC9">
        <w:t xml:space="preserve">ь в медицинский центр </w:t>
      </w:r>
      <w: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D7BC9" w:rsidRDefault="00E97205">
      <w:r>
        <w:t xml:space="preserve"> </w:t>
      </w:r>
      <w:r>
        <w:sym w:font="Symbol" w:char="F0B7"/>
      </w:r>
      <w:r>
        <w:t xml:space="preserve"> иметь при себе крупногабаритные предметы;</w:t>
      </w:r>
    </w:p>
    <w:p w:rsidR="009D7BC9" w:rsidRDefault="00E97205">
      <w:r>
        <w:t xml:space="preserve"> </w:t>
      </w:r>
      <w:r>
        <w:sym w:font="Symbol" w:char="F0B7"/>
      </w:r>
      <w:r>
        <w:t xml:space="preserve"> находиться в служебных помещениях </w:t>
      </w:r>
      <w:r w:rsidR="009D7BC9">
        <w:t xml:space="preserve">медицинского центра </w:t>
      </w:r>
      <w:r>
        <w:t>без разрешения администрации</w:t>
      </w:r>
      <w:r w:rsidR="009D7BC9">
        <w:t xml:space="preserve"> медицинского центра</w:t>
      </w:r>
      <w:r>
        <w:t xml:space="preserve">; </w:t>
      </w:r>
    </w:p>
    <w:p w:rsidR="009D7BC9" w:rsidRDefault="00E97205">
      <w:r>
        <w:sym w:font="Symbol" w:char="F0B7"/>
      </w:r>
      <w:r>
        <w:t xml:space="preserve"> употреблять пищу в коридорах, врачебных кабинетах и других помещениях; </w:t>
      </w:r>
    </w:p>
    <w:p w:rsidR="009D7BC9" w:rsidRDefault="00E97205">
      <w:r>
        <w:sym w:font="Symbol" w:char="F0B7"/>
      </w:r>
      <w:r>
        <w:t xml:space="preserve"> курить у центрального входа, в коридорах, кабинетах, холле и др. помещениях</w:t>
      </w:r>
      <w:r w:rsidR="009D7BC9">
        <w:t xml:space="preserve"> медицинского центра</w:t>
      </w:r>
      <w:r>
        <w:t>;</w:t>
      </w:r>
      <w:r w:rsidR="009D7BC9">
        <w:t xml:space="preserve"> </w:t>
      </w:r>
    </w:p>
    <w:p w:rsidR="009D7BC9" w:rsidRDefault="00E97205">
      <w:r>
        <w:t xml:space="preserve"> </w:t>
      </w:r>
      <w:r>
        <w:sym w:font="Symbol" w:char="F0B7"/>
      </w:r>
      <w:r>
        <w:t xml:space="preserve"> громко разговаривать, шуметь, хлопать дверьми;</w:t>
      </w:r>
    </w:p>
    <w:p w:rsidR="009D7BC9" w:rsidRDefault="00E97205">
      <w:r>
        <w:t xml:space="preserve"> </w:t>
      </w:r>
      <w:r>
        <w:sym w:font="Symbol" w:char="F0B7"/>
      </w:r>
      <w:r>
        <w:t xml:space="preserve"> оставлять детей в возрасте до 14 лет без присмотра в помещениях Клиники; </w:t>
      </w:r>
    </w:p>
    <w:p w:rsidR="009D7BC9" w:rsidRDefault="00E97205">
      <w:r>
        <w:sym w:font="Symbol" w:char="F0B7"/>
      </w:r>
      <w:r>
        <w:t xml:space="preserve"> оставлять ребенка без присмотра на </w:t>
      </w:r>
      <w:proofErr w:type="spellStart"/>
      <w:r>
        <w:t>пеленальном</w:t>
      </w:r>
      <w:proofErr w:type="spellEnd"/>
      <w:r>
        <w:t xml:space="preserve"> столике, диване или на кушетке с отсутствующими бортиками, так как это может привести к падению и тяжелой травме;</w:t>
      </w:r>
    </w:p>
    <w:p w:rsidR="009D7BC9" w:rsidRDefault="00E97205">
      <w:r>
        <w:t xml:space="preserve"> </w:t>
      </w:r>
      <w:r>
        <w:sym w:font="Symbol" w:char="F0B7"/>
      </w:r>
      <w:r w:rsidR="009D7BC9">
        <w:t xml:space="preserve"> выносить из помещений медицинского центра</w:t>
      </w:r>
      <w:r>
        <w:t xml:space="preserve"> документы, полученные для ознакомления;</w:t>
      </w:r>
    </w:p>
    <w:p w:rsidR="009D7BC9" w:rsidRDefault="00E97205">
      <w:r>
        <w:t xml:space="preserve"> </w:t>
      </w:r>
      <w:r>
        <w:sym w:font="Symbol" w:char="F0B7"/>
      </w:r>
      <w:r>
        <w:t xml:space="preserve"> изымать какие-либо документы из медицинских карт, информационных стендов; </w:t>
      </w:r>
    </w:p>
    <w:p w:rsidR="009D7BC9" w:rsidRDefault="00E97205">
      <w:r>
        <w:sym w:font="Symbol" w:char="F0B7"/>
      </w:r>
      <w:r>
        <w:t xml:space="preserve"> размещать в помещениях </w:t>
      </w:r>
      <w:r w:rsidR="009D7BC9">
        <w:t xml:space="preserve">медицинского центра  </w:t>
      </w:r>
      <w:r>
        <w:t xml:space="preserve">объявления без разрешения администрации Поликлиники; </w:t>
      </w:r>
    </w:p>
    <w:p w:rsidR="009D7BC9" w:rsidRDefault="00E97205">
      <w:r>
        <w:sym w:font="Symbol" w:char="F0B7"/>
      </w:r>
      <w:r>
        <w:t xml:space="preserve"> производить фото, видеосъемку на территории</w:t>
      </w:r>
      <w:r w:rsidR="009D7BC9" w:rsidRPr="009D7BC9">
        <w:t xml:space="preserve"> </w:t>
      </w:r>
      <w:r w:rsidR="009D7BC9">
        <w:t xml:space="preserve">медицинского центра </w:t>
      </w:r>
      <w:r>
        <w:t xml:space="preserve"> и аудиозаписи разговоров с сотрудниками и другими пациентами без предварительного разрешения администрации</w:t>
      </w:r>
      <w:r w:rsidR="009D7BC9" w:rsidRPr="009D7BC9">
        <w:t xml:space="preserve"> </w:t>
      </w:r>
      <w:r w:rsidR="009D7BC9">
        <w:t>медицинского центра</w:t>
      </w:r>
      <w:r>
        <w:t xml:space="preserve">; </w:t>
      </w:r>
    </w:p>
    <w:p w:rsidR="009D7BC9" w:rsidRDefault="00E97205">
      <w:r>
        <w:sym w:font="Symbol" w:char="F0B7"/>
      </w:r>
      <w:r>
        <w:t xml:space="preserve"> выполнять в помещениях Поликлиники функции торговых агентов, представителей и находиться в помещениях Клиники в иных коммерческих целях; </w:t>
      </w:r>
    </w:p>
    <w:p w:rsidR="009D7BC9" w:rsidRDefault="00E97205">
      <w:r>
        <w:sym w:font="Symbol" w:char="F0B7"/>
      </w:r>
      <w:r>
        <w:t xml:space="preserve"> находиться в помещениях </w:t>
      </w:r>
      <w:r w:rsidR="009D7BC9">
        <w:t xml:space="preserve">медицинского центра </w:t>
      </w:r>
      <w:r>
        <w:t xml:space="preserve">в верхней одежде, грязной обуви; </w:t>
      </w:r>
    </w:p>
    <w:p w:rsidR="009D7BC9" w:rsidRDefault="00E97205">
      <w:r>
        <w:sym w:font="Symbol" w:char="F0B7"/>
      </w:r>
      <w:r>
        <w:t xml:space="preserve"> преграждать проезд транспорта </w:t>
      </w:r>
      <w:proofErr w:type="gramStart"/>
      <w:r>
        <w:t>ко</w:t>
      </w:r>
      <w:proofErr w:type="gramEnd"/>
      <w:r>
        <w:t xml:space="preserve"> входам в</w:t>
      </w:r>
      <w:r w:rsidR="008A09B5">
        <w:t xml:space="preserve"> медицинский центр</w:t>
      </w:r>
      <w:r>
        <w:t>;</w:t>
      </w:r>
    </w:p>
    <w:p w:rsidR="009D7BC9" w:rsidRDefault="00E97205">
      <w:r>
        <w:t xml:space="preserve"> </w:t>
      </w:r>
      <w:r>
        <w:sym w:font="Symbol" w:char="F0B7"/>
      </w:r>
      <w:r>
        <w:t xml:space="preserve"> запрещается доступ в помещения Поликлиники лицам в состоянии алкогольного или наркотического опьянения, с агрессивным поведением, лицам, имеющим внешний вид, не отвечающий санитарно-гигиеническим требованиям.</w:t>
      </w:r>
    </w:p>
    <w:p w:rsidR="009D7BC9" w:rsidRDefault="00E97205">
      <w:r>
        <w:t xml:space="preserve"> </w:t>
      </w:r>
      <w:r>
        <w:sym w:font="Symbol" w:char="F0B7"/>
      </w:r>
      <w:r>
        <w:t xml:space="preserve"> бросать на пол, класть на столы, кушетки, </w:t>
      </w:r>
      <w:proofErr w:type="spellStart"/>
      <w:r>
        <w:t>пеленальные</w:t>
      </w:r>
      <w:proofErr w:type="spellEnd"/>
      <w:r>
        <w:t xml:space="preserve"> столики и пр. грязные подгузники, и средства личной гигиены, и другие использованные средства по уходу за ребенком, которые должны незамедлительно помещаться в специальный бак, находящийся в туалете для посетителей. Взаимодействие пациента и лечащего врача</w:t>
      </w:r>
    </w:p>
    <w:p w:rsidR="009D7BC9" w:rsidRDefault="00E97205">
      <w:r>
        <w:t xml:space="preserve"> </w:t>
      </w:r>
      <w:r>
        <w:sym w:font="Symbol" w:char="F0B7"/>
      </w:r>
      <w:r>
        <w:t xml:space="preserve"> лечащий врач организует своевременное квалифицированное обследование и лечение пациента; </w:t>
      </w:r>
    </w:p>
    <w:p w:rsidR="009D7BC9" w:rsidRDefault="00E97205">
      <w:r>
        <w:sym w:font="Symbol" w:char="F0B7"/>
      </w:r>
      <w:r>
        <w:t xml:space="preserve"> предоставляет информацию о состоянии здоровья пациента; </w:t>
      </w:r>
    </w:p>
    <w:p w:rsidR="009D7BC9" w:rsidRDefault="00E97205">
      <w:r>
        <w:lastRenderedPageBreak/>
        <w:sym w:font="Symbol" w:char="F0B7"/>
      </w:r>
      <w:r>
        <w:t xml:space="preserve">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 </w:t>
      </w:r>
    </w:p>
    <w:p w:rsidR="009D7BC9" w:rsidRDefault="00E97205">
      <w:r>
        <w:sym w:font="Symbol" w:char="F0B7"/>
      </w:r>
      <w:r>
        <w:t xml:space="preserve"> по требованию пациента или его законного представителя приглашает или направляет на консультации к врачам-специалистам;</w:t>
      </w:r>
    </w:p>
    <w:p w:rsidR="009D7BC9" w:rsidRDefault="00E97205">
      <w:r>
        <w:t xml:space="preserve"> </w:t>
      </w:r>
      <w:r>
        <w:sym w:font="Symbol" w:char="F0B7"/>
      </w:r>
      <w:r>
        <w:t xml:space="preserve"> при необходимости созывает консилиум врачей; </w:t>
      </w:r>
    </w:p>
    <w:p w:rsidR="009D7BC9" w:rsidRDefault="00E97205">
      <w:r>
        <w:sym w:font="Symbol" w:char="F0B7"/>
      </w:r>
      <w:r>
        <w:t xml:space="preserve"> рекомендации консультантов реализуются только по согласованию с лечащим врачом, за исключением случаев оказания экстренной медицинской помощи; </w:t>
      </w:r>
    </w:p>
    <w:p w:rsidR="009D7BC9" w:rsidRDefault="00E97205">
      <w:r>
        <w:sym w:font="Symbol" w:char="F0B7"/>
      </w:r>
      <w:r>
        <w:t xml:space="preserve"> лечащий врач по согласованию с руководством </w:t>
      </w:r>
      <w:r w:rsidR="009D7BC9">
        <w:t xml:space="preserve">медицинского центра </w:t>
      </w:r>
      <w:r>
        <w:t>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:rsidR="009D7BC9" w:rsidRDefault="00E97205">
      <w:r>
        <w:t xml:space="preserve"> </w:t>
      </w:r>
      <w:r>
        <w:sym w:font="Symbol" w:char="F0B7"/>
      </w:r>
      <w:r>
        <w:t xml:space="preserve"> сотрудники регистратуры и врачи Поликлиники имеют право отказать пациенту в плановом приеме (консультации, лечебн</w:t>
      </w:r>
      <w:proofErr w:type="gramStart"/>
      <w:r>
        <w:t>о-</w:t>
      </w:r>
      <w:proofErr w:type="gramEnd"/>
      <w:r>
        <w:t xml:space="preserve"> </w:t>
      </w:r>
      <w:r w:rsidR="008A09B5">
        <w:t xml:space="preserve"> </w:t>
      </w:r>
      <w:r>
        <w:t>диагностических процедурах и т.д.) в случае опоздания пациента более чем на 15 минут и перенести оказание медицинских услуг опоздавшему пациенту на другое время;</w:t>
      </w:r>
    </w:p>
    <w:p w:rsidR="009D7BC9" w:rsidRDefault="00E97205">
      <w:r>
        <w:t xml:space="preserve"> </w:t>
      </w:r>
      <w:r>
        <w:sym w:font="Symbol" w:char="F0B7"/>
      </w:r>
      <w:r>
        <w:t xml:space="preserve"> пациенты, опоздавшие на прием (консультацию, лечебно</w:t>
      </w:r>
      <w:r w:rsidR="008A09B5">
        <w:t xml:space="preserve"> </w:t>
      </w:r>
      <w:r>
        <w:t xml:space="preserve">- диагностические процедуры и т.д.) более чем на 15 минут, получают данные медицинские услуги в другое время, по согласованию с сотрудником регистратуры Поликлиники; </w:t>
      </w:r>
    </w:p>
    <w:p w:rsidR="009D7BC9" w:rsidRDefault="00E97205">
      <w:r>
        <w:sym w:font="Symbol" w:char="F0B7"/>
      </w:r>
      <w:r>
        <w:t xml:space="preserve"> телефонные переговоры пациента с лечащим врачом организуются сотрудником регистратуры Клиники только при наличии у врача времени, свободного от приема других пациентов. Первичный и повторный приемы врача-специалиста </w:t>
      </w:r>
    </w:p>
    <w:p w:rsidR="009D7BC9" w:rsidRDefault="00E97205">
      <w:r>
        <w:sym w:font="Symbol" w:char="F0B7"/>
      </w:r>
      <w:r>
        <w:t xml:space="preserve"> под первичным приёмом, в рамках настоящих Правил, понимается первичное обращение к конкретному врачу-специалисту в рамках договора между пациентом </w:t>
      </w:r>
      <w:proofErr w:type="gramStart"/>
      <w:r>
        <w:t>и</w:t>
      </w:r>
      <w:r w:rsidR="008A09B5">
        <w:t xml:space="preserve"> </w:t>
      </w:r>
      <w:r>
        <w:t xml:space="preserve"> ООО</w:t>
      </w:r>
      <w:proofErr w:type="gramEnd"/>
      <w:r>
        <w:t xml:space="preserve"> «</w:t>
      </w:r>
      <w:r w:rsidR="009D7BC9">
        <w:t xml:space="preserve">Медицинский центр </w:t>
      </w:r>
      <w:proofErr w:type="spellStart"/>
      <w:r w:rsidR="009D7BC9">
        <w:t>Аймед</w:t>
      </w:r>
      <w:proofErr w:type="spellEnd"/>
      <w:r w:rsidR="009D7BC9">
        <w:t xml:space="preserve">»  </w:t>
      </w:r>
      <w:r>
        <w:t xml:space="preserve">и последующие обращения к этому врачу более чем через один месяц с момента первого обращения, независимо от причины обращения; </w:t>
      </w:r>
    </w:p>
    <w:p w:rsidR="009D7BC9" w:rsidRDefault="00E97205">
      <w:r>
        <w:sym w:font="Symbol" w:char="F0B7"/>
      </w:r>
      <w:r>
        <w:t xml:space="preserve"> под повторным приёмом, в рамках настоящих Правил, понимается первичное обращение к конкретному врачу-специалисту в рамках договора между пациентом </w:t>
      </w:r>
      <w:proofErr w:type="gramStart"/>
      <w:r>
        <w:t>и ООО</w:t>
      </w:r>
      <w:proofErr w:type="gramEnd"/>
      <w:r>
        <w:t xml:space="preserve"> </w:t>
      </w:r>
      <w:r w:rsidR="009D7BC9">
        <w:t xml:space="preserve">«Медицинский центр </w:t>
      </w:r>
      <w:proofErr w:type="spellStart"/>
      <w:r w:rsidR="009D7BC9">
        <w:t>Аймед</w:t>
      </w:r>
      <w:proofErr w:type="spellEnd"/>
      <w:r w:rsidR="009D7BC9">
        <w:t xml:space="preserve">»  </w:t>
      </w:r>
      <w:r>
        <w:t xml:space="preserve">и последующие обращения к этому врачу более чем через один месяц с момента первого обращения, независимо от причины обращения; </w:t>
      </w:r>
    </w:p>
    <w:p w:rsidR="009D7BC9" w:rsidRDefault="00E97205">
      <w:r>
        <w:sym w:font="Symbol" w:char="F0B7"/>
      </w:r>
      <w:r>
        <w:t xml:space="preserve"> под повторным приёмом, в рамках настоящих Правил, понимается повторное обращение к одному врач</w:t>
      </w:r>
      <w:proofErr w:type="gramStart"/>
      <w:r>
        <w:t>у-</w:t>
      </w:r>
      <w:proofErr w:type="gramEnd"/>
      <w:r>
        <w:t xml:space="preserve"> специалисту в течение одного месяца с момента первичного обращения. </w:t>
      </w:r>
      <w:r>
        <w:sym w:font="Symbol" w:char="F0B7"/>
      </w:r>
      <w:r>
        <w:t xml:space="preserve"> если, с момента первичного обращения к специалисту прошло более одного месяца, следующий прием того же специалиста считается первичным; </w:t>
      </w:r>
    </w:p>
    <w:p w:rsidR="00F16B90" w:rsidRDefault="00E97205">
      <w:r>
        <w:sym w:font="Symbol" w:char="F0B7"/>
      </w:r>
      <w:r>
        <w:t xml:space="preserve"> обращение пациента к тому же врачу — специалисту, имевшее место в течение месяца в других ЛПУ города не является основанием для оформления обращения к данному специалисту в ОО</w:t>
      </w:r>
      <w:r w:rsidR="009D7BC9">
        <w:t xml:space="preserve">О «Медицинский центр </w:t>
      </w:r>
      <w:proofErr w:type="spellStart"/>
      <w:r w:rsidR="009D7BC9">
        <w:t>Аймед</w:t>
      </w:r>
      <w:proofErr w:type="spellEnd"/>
      <w:r w:rsidR="009D7BC9">
        <w:t xml:space="preserve">»  </w:t>
      </w:r>
      <w:r>
        <w:t>как повторного. Ответственность за нарушение настоящих Правил</w:t>
      </w:r>
      <w:r w:rsidR="009D7BC9">
        <w:t>, в</w:t>
      </w:r>
      <w:r>
        <w:t xml:space="preserve"> случае нарушения пациентами и иными посетителями Правил</w:t>
      </w:r>
      <w:r w:rsidR="009D7BC9">
        <w:t xml:space="preserve"> медицинского центра</w:t>
      </w:r>
      <w:r w:rsidR="008A09B5">
        <w:t>, сотрудники медицинского центра</w:t>
      </w:r>
      <w:r>
        <w:t xml:space="preserve"> вправе делать соответствующие замечания и применять иные меры воздействия, предусмотренные действующим законодательством. </w:t>
      </w:r>
      <w:proofErr w:type="gramStart"/>
      <w:r>
        <w:t>Воспрепятствование осуществлению процесса оказания медицинских услуг, неуважение к работникам</w:t>
      </w:r>
      <w:r w:rsidR="008A09B5">
        <w:t xml:space="preserve"> медицинского центра</w:t>
      </w:r>
      <w:r>
        <w:t>, другим пациентам и посетителям, нарушение общественного порядка в</w:t>
      </w:r>
      <w:r w:rsidR="008A09B5">
        <w:t xml:space="preserve"> медицинском </w:t>
      </w:r>
      <w:r w:rsidR="008A09B5">
        <w:lastRenderedPageBreak/>
        <w:t>центре</w:t>
      </w:r>
      <w:r>
        <w:t>, неисполнение законных требований работников</w:t>
      </w:r>
      <w:r w:rsidR="008A09B5">
        <w:t xml:space="preserve"> медицинского центра</w:t>
      </w:r>
      <w:r>
        <w:t>, причинение морального вреда работникам</w:t>
      </w:r>
      <w:r w:rsidR="008A09B5">
        <w:t xml:space="preserve"> медицинского центра</w:t>
      </w:r>
      <w:r>
        <w:t>, прич</w:t>
      </w:r>
      <w:r w:rsidR="008A09B5">
        <w:t>инение вреда деловой репутации в медицинском центре</w:t>
      </w:r>
      <w:r>
        <w:t>, а также материального ущерба ее имуществу, влечет ответственность, предусмотренную законодательством Российской Федерации.</w:t>
      </w:r>
      <w:bookmarkStart w:id="0" w:name="_GoBack"/>
      <w:bookmarkEnd w:id="0"/>
      <w:proofErr w:type="gramEnd"/>
    </w:p>
    <w:sectPr w:rsidR="00F16B90" w:rsidSect="001D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9B3"/>
    <w:multiLevelType w:val="hybridMultilevel"/>
    <w:tmpl w:val="7294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243"/>
    <w:multiLevelType w:val="hybridMultilevel"/>
    <w:tmpl w:val="9266CC1A"/>
    <w:lvl w:ilvl="0" w:tplc="F6523D92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05"/>
    <w:rsid w:val="001639F6"/>
    <w:rsid w:val="001D70C2"/>
    <w:rsid w:val="008A09B5"/>
    <w:rsid w:val="009D7BC9"/>
    <w:rsid w:val="00E97205"/>
    <w:rsid w:val="00F1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Anna</cp:lastModifiedBy>
  <cp:revision>2</cp:revision>
  <dcterms:created xsi:type="dcterms:W3CDTF">2018-04-23T18:47:00Z</dcterms:created>
  <dcterms:modified xsi:type="dcterms:W3CDTF">2018-04-23T18:47:00Z</dcterms:modified>
</cp:coreProperties>
</file>